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Brandt Christopher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251.861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1,232.324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7.167 shares acquired on June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Christopher W. Brandt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463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3379</Characters>
  <CharactersWithSpaces>3938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